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079" w:rsidRPr="002E3079" w:rsidRDefault="002E3079" w:rsidP="002E3079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2E3079">
        <w:rPr>
          <w:rFonts w:ascii="Times New Roman" w:hAnsi="Times New Roman" w:cs="Times New Roman"/>
          <w:b/>
          <w:i/>
          <w:sz w:val="28"/>
          <w:szCs w:val="28"/>
          <w:highlight w:val="yellow"/>
          <w:lang w:val="kk-KZ"/>
        </w:rPr>
        <w:t>ОСЫЛАРҒА МЫСАЛ КЕЛТІРІҢІЗДЕР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color w:val="000000"/>
          <w:sz w:val="28"/>
          <w:szCs w:val="28"/>
          <w:lang w:val="kk-KZ"/>
        </w:rPr>
      </w:pPr>
      <w:r w:rsidRPr="002E3079">
        <w:rPr>
          <w:color w:val="000000"/>
          <w:sz w:val="28"/>
          <w:szCs w:val="28"/>
          <w:lang w:val="kk-KZ"/>
        </w:rPr>
        <w:t>Ағаштардың желектері өздерінің әр түрлілігіне қарай төмендегіше бөлінеді: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Колонна тәрізді;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Тар конусты;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Пирамида тәрізді;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Иілген;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Шар тәрізді;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Сопақша (жұмыртқа іспеттес);</w:t>
      </w:r>
    </w:p>
    <w:p w:rsidR="002E3079" w:rsidRPr="002E3079" w:rsidRDefault="002E3079" w:rsidP="002E3079">
      <w:pPr>
        <w:pStyle w:val="a3"/>
        <w:shd w:val="clear" w:color="auto" w:fill="F8F9FA"/>
        <w:spacing w:before="0" w:beforeAutospacing="0"/>
        <w:rPr>
          <w:b/>
          <w:color w:val="000000"/>
          <w:sz w:val="28"/>
          <w:szCs w:val="28"/>
          <w:lang w:val="kk-KZ"/>
        </w:rPr>
      </w:pPr>
      <w:r w:rsidRPr="002E3079">
        <w:rPr>
          <w:b/>
          <w:color w:val="000000"/>
          <w:sz w:val="28"/>
          <w:szCs w:val="28"/>
          <w:lang w:val="kk-KZ"/>
        </w:rPr>
        <w:t>      Шатыр тәрізді және т.б.</w:t>
      </w:r>
    </w:p>
    <w:p w:rsidR="002E3079" w:rsidRPr="002E3079" w:rsidRDefault="002E3079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sectPr w:rsidR="002E3079" w:rsidRPr="002E3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2E3079"/>
    <w:rsid w:val="002E3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3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9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Company>Grizli777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2020-04-07T15:15:00Z</dcterms:created>
  <dcterms:modified xsi:type="dcterms:W3CDTF">2020-04-07T15:15:00Z</dcterms:modified>
</cp:coreProperties>
</file>